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0A" w:rsidRPr="00E323F8" w:rsidRDefault="00CC680A" w:rsidP="00CC680A">
      <w:pPr>
        <w:ind w:left="-851" w:right="-284" w:firstLine="851"/>
        <w:jc w:val="center"/>
        <w:rPr>
          <w:b/>
        </w:rPr>
      </w:pPr>
      <w:r w:rsidRPr="00E323F8">
        <w:rPr>
          <w:b/>
        </w:rPr>
        <w:t>КАЛЕНДАРНО-ТЕМАТИЧЕСКИЙ ПЛАН ЛЕКЦИЙ ПО БИОЛОГИИ</w:t>
      </w:r>
    </w:p>
    <w:p w:rsidR="00CC680A" w:rsidRPr="00E323F8" w:rsidRDefault="00CC680A" w:rsidP="00CC680A">
      <w:pPr>
        <w:ind w:left="-851" w:firstLine="851"/>
        <w:jc w:val="center"/>
        <w:rPr>
          <w:b/>
        </w:rPr>
      </w:pPr>
      <w:r w:rsidRPr="00E323F8">
        <w:rPr>
          <w:b/>
        </w:rPr>
        <w:t>для обучающихся по специальности «Лечебное дело»</w:t>
      </w:r>
    </w:p>
    <w:p w:rsidR="00CC680A" w:rsidRPr="00E323F8" w:rsidRDefault="00CC680A" w:rsidP="00CC680A">
      <w:pPr>
        <w:ind w:left="-851" w:firstLine="851"/>
        <w:jc w:val="center"/>
        <w:rPr>
          <w:b/>
        </w:rPr>
      </w:pPr>
      <w:r w:rsidRPr="00E323F8">
        <w:rPr>
          <w:b/>
        </w:rPr>
        <w:t>на весенний семестр 202</w:t>
      </w:r>
      <w:r w:rsidR="005827EE">
        <w:rPr>
          <w:b/>
        </w:rPr>
        <w:t>5</w:t>
      </w:r>
      <w:r w:rsidRPr="00E323F8">
        <w:rPr>
          <w:b/>
        </w:rPr>
        <w:t>-202</w:t>
      </w:r>
      <w:r w:rsidR="005827EE">
        <w:rPr>
          <w:b/>
        </w:rPr>
        <w:t>6</w:t>
      </w:r>
      <w:r w:rsidRPr="00E323F8">
        <w:rPr>
          <w:b/>
        </w:rPr>
        <w:t xml:space="preserve"> уч. год.</w:t>
      </w:r>
    </w:p>
    <w:p w:rsidR="00CC680A" w:rsidRDefault="00CC680A" w:rsidP="00CC680A">
      <w:pPr>
        <w:ind w:left="-851" w:firstLine="851"/>
      </w:pPr>
      <w:r w:rsidRPr="00E323F8">
        <w:t xml:space="preserve"> </w:t>
      </w:r>
    </w:p>
    <w:p w:rsidR="00525D51" w:rsidRPr="00E323F8" w:rsidRDefault="00525D51" w:rsidP="00CC680A">
      <w:pPr>
        <w:ind w:left="-851" w:firstLine="851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1"/>
        <w:gridCol w:w="1137"/>
        <w:gridCol w:w="6859"/>
        <w:gridCol w:w="1079"/>
      </w:tblGrid>
      <w:tr w:rsidR="00CC680A" w:rsidRPr="00E323F8" w:rsidTr="00525D51">
        <w:tc>
          <w:tcPr>
            <w:tcW w:w="701" w:type="dxa"/>
          </w:tcPr>
          <w:p w:rsidR="00CC680A" w:rsidRPr="00E323F8" w:rsidRDefault="00CC680A" w:rsidP="007C0FCB">
            <w:pPr>
              <w:tabs>
                <w:tab w:val="left" w:pos="6663"/>
              </w:tabs>
              <w:ind w:left="-851" w:firstLine="851"/>
              <w:rPr>
                <w:b/>
              </w:rPr>
            </w:pPr>
            <w:r w:rsidRPr="00E323F8">
              <w:rPr>
                <w:b/>
              </w:rPr>
              <w:t>№ п\п</w:t>
            </w:r>
          </w:p>
        </w:tc>
        <w:tc>
          <w:tcPr>
            <w:tcW w:w="1137" w:type="dxa"/>
          </w:tcPr>
          <w:p w:rsidR="00CC680A" w:rsidRPr="00E323F8" w:rsidRDefault="00CC680A" w:rsidP="007C0FCB">
            <w:pPr>
              <w:tabs>
                <w:tab w:val="left" w:pos="6663"/>
              </w:tabs>
              <w:ind w:left="-851" w:firstLine="851"/>
              <w:rPr>
                <w:b/>
              </w:rPr>
            </w:pPr>
            <w:r w:rsidRPr="00E323F8">
              <w:rPr>
                <w:b/>
              </w:rPr>
              <w:t>ДАТА</w:t>
            </w:r>
          </w:p>
        </w:tc>
        <w:tc>
          <w:tcPr>
            <w:tcW w:w="6859" w:type="dxa"/>
          </w:tcPr>
          <w:p w:rsidR="00CC680A" w:rsidRPr="00E323F8" w:rsidRDefault="00CC680A" w:rsidP="007C0FCB">
            <w:pPr>
              <w:tabs>
                <w:tab w:val="left" w:pos="6663"/>
              </w:tabs>
              <w:ind w:left="-851" w:firstLine="851"/>
              <w:rPr>
                <w:b/>
              </w:rPr>
            </w:pPr>
            <w:r w:rsidRPr="00E323F8">
              <w:rPr>
                <w:b/>
              </w:rPr>
              <w:t>ТЕМА И СОДЕРЖАНИЕ ЛЕКЦИИ.</w:t>
            </w:r>
          </w:p>
        </w:tc>
        <w:tc>
          <w:tcPr>
            <w:tcW w:w="1079" w:type="dxa"/>
          </w:tcPr>
          <w:p w:rsidR="00CC680A" w:rsidRPr="005827EE" w:rsidRDefault="00CC680A" w:rsidP="005827EE">
            <w:pPr>
              <w:tabs>
                <w:tab w:val="left" w:pos="6663"/>
              </w:tabs>
              <w:ind w:left="-851" w:firstLine="851"/>
              <w:jc w:val="center"/>
              <w:rPr>
                <w:b/>
              </w:rPr>
            </w:pPr>
            <w:r w:rsidRPr="005827EE">
              <w:rPr>
                <w:b/>
              </w:rPr>
              <w:t>Кол-во</w:t>
            </w:r>
          </w:p>
          <w:p w:rsidR="00CC680A" w:rsidRPr="005827EE" w:rsidRDefault="00CC680A" w:rsidP="005827EE">
            <w:pPr>
              <w:tabs>
                <w:tab w:val="left" w:pos="6663"/>
              </w:tabs>
              <w:ind w:left="-851" w:firstLine="851"/>
              <w:jc w:val="center"/>
              <w:rPr>
                <w:b/>
              </w:rPr>
            </w:pPr>
            <w:r w:rsidRPr="005827EE">
              <w:rPr>
                <w:b/>
              </w:rPr>
              <w:t>часов</w:t>
            </w:r>
          </w:p>
        </w:tc>
      </w:tr>
      <w:tr w:rsidR="00DB3820" w:rsidRPr="00E323F8" w:rsidTr="00525D51">
        <w:tc>
          <w:tcPr>
            <w:tcW w:w="701" w:type="dxa"/>
          </w:tcPr>
          <w:p w:rsidR="00DB3820" w:rsidRPr="005827EE" w:rsidRDefault="00DB3820" w:rsidP="007C0FCB">
            <w:pPr>
              <w:tabs>
                <w:tab w:val="left" w:pos="6663"/>
              </w:tabs>
              <w:ind w:left="-851" w:firstLine="851"/>
            </w:pPr>
            <w:r w:rsidRPr="005827EE">
              <w:t>1 - 2</w:t>
            </w:r>
          </w:p>
        </w:tc>
        <w:tc>
          <w:tcPr>
            <w:tcW w:w="1137" w:type="dxa"/>
          </w:tcPr>
          <w:p w:rsidR="00DB3820" w:rsidRDefault="005827EE" w:rsidP="007C0FCB">
            <w:pPr>
              <w:tabs>
                <w:tab w:val="left" w:pos="6663"/>
              </w:tabs>
              <w:ind w:left="-851" w:firstLine="851"/>
              <w:rPr>
                <w:b/>
              </w:rPr>
            </w:pPr>
            <w:r>
              <w:rPr>
                <w:b/>
              </w:rPr>
              <w:t>12.01</w:t>
            </w:r>
          </w:p>
          <w:p w:rsidR="005827EE" w:rsidRPr="00E323F8" w:rsidRDefault="005827EE" w:rsidP="007C0FCB">
            <w:pPr>
              <w:tabs>
                <w:tab w:val="left" w:pos="6663"/>
              </w:tabs>
              <w:ind w:left="-851" w:firstLine="851"/>
              <w:rPr>
                <w:b/>
              </w:rPr>
            </w:pPr>
            <w:r>
              <w:rPr>
                <w:b/>
              </w:rPr>
              <w:t>26.01</w:t>
            </w:r>
          </w:p>
        </w:tc>
        <w:tc>
          <w:tcPr>
            <w:tcW w:w="6859" w:type="dxa"/>
          </w:tcPr>
          <w:p w:rsidR="00DB3820" w:rsidRPr="00086642" w:rsidRDefault="00DB3820" w:rsidP="00DB3820">
            <w:pPr>
              <w:tabs>
                <w:tab w:val="left" w:pos="6663"/>
              </w:tabs>
              <w:ind w:left="720" w:hanging="720"/>
              <w:rPr>
                <w:i/>
                <w:u w:val="single"/>
              </w:rPr>
            </w:pPr>
            <w:r w:rsidRPr="00086642">
              <w:rPr>
                <w:i/>
                <w:u w:val="single"/>
              </w:rPr>
              <w:t>Популяционная генетика.</w:t>
            </w:r>
          </w:p>
          <w:p w:rsidR="008918F5" w:rsidRPr="008918F5" w:rsidRDefault="008918F5" w:rsidP="00525D51">
            <w:pPr>
              <w:pStyle w:val="a3"/>
              <w:numPr>
                <w:ilvl w:val="0"/>
                <w:numId w:val="10"/>
              </w:numPr>
              <w:tabs>
                <w:tab w:val="left" w:pos="6663"/>
              </w:tabs>
              <w:ind w:left="319" w:hanging="283"/>
              <w:rPr>
                <w:u w:val="single"/>
              </w:rPr>
            </w:pPr>
            <w:r w:rsidRPr="008B2560">
              <w:t xml:space="preserve">Типы элементарных </w:t>
            </w:r>
            <w:r>
              <w:t xml:space="preserve">человеческих </w:t>
            </w:r>
            <w:r w:rsidRPr="008B2560">
              <w:t>популяций.</w:t>
            </w:r>
          </w:p>
          <w:p w:rsidR="00DB3820" w:rsidRPr="00E323F8" w:rsidRDefault="00DB3820" w:rsidP="00525D51">
            <w:pPr>
              <w:pStyle w:val="a3"/>
              <w:numPr>
                <w:ilvl w:val="0"/>
                <w:numId w:val="10"/>
              </w:numPr>
              <w:tabs>
                <w:tab w:val="left" w:pos="6663"/>
              </w:tabs>
              <w:ind w:left="319" w:hanging="283"/>
              <w:rPr>
                <w:u w:val="single"/>
              </w:rPr>
            </w:pPr>
            <w:r w:rsidRPr="00E323F8">
              <w:t>Демографические и генетич</w:t>
            </w:r>
            <w:r>
              <w:t>еские характеристики популяций</w:t>
            </w:r>
          </w:p>
          <w:p w:rsidR="00DB3820" w:rsidRPr="00E323F8" w:rsidRDefault="00DB3820" w:rsidP="00525D51">
            <w:pPr>
              <w:pStyle w:val="a3"/>
              <w:numPr>
                <w:ilvl w:val="0"/>
                <w:numId w:val="10"/>
              </w:numPr>
              <w:tabs>
                <w:tab w:val="left" w:pos="6663"/>
              </w:tabs>
              <w:ind w:left="319" w:hanging="283"/>
              <w:rPr>
                <w:u w:val="single"/>
              </w:rPr>
            </w:pPr>
            <w:r w:rsidRPr="00E323F8">
              <w:t>Эволюционные факторы и их влияние на генофонд популяций.</w:t>
            </w:r>
          </w:p>
          <w:p w:rsidR="00DB3820" w:rsidRPr="00DB3820" w:rsidRDefault="00DB3820" w:rsidP="00525D51">
            <w:pPr>
              <w:pStyle w:val="a3"/>
              <w:numPr>
                <w:ilvl w:val="0"/>
                <w:numId w:val="10"/>
              </w:numPr>
              <w:tabs>
                <w:tab w:val="left" w:pos="6663"/>
              </w:tabs>
              <w:ind w:left="319" w:hanging="283"/>
              <w:rPr>
                <w:u w:val="single"/>
              </w:rPr>
            </w:pPr>
            <w:r w:rsidRPr="00E323F8">
              <w:t>Закон генетической</w:t>
            </w:r>
            <w:r>
              <w:t xml:space="preserve"> стабильности популяции.</w:t>
            </w:r>
          </w:p>
          <w:p w:rsidR="00DB3820" w:rsidRPr="00E323F8" w:rsidRDefault="00DB3820" w:rsidP="00525D51">
            <w:pPr>
              <w:pStyle w:val="a3"/>
              <w:numPr>
                <w:ilvl w:val="0"/>
                <w:numId w:val="10"/>
              </w:numPr>
              <w:tabs>
                <w:tab w:val="left" w:pos="6663"/>
              </w:tabs>
              <w:ind w:left="319" w:hanging="283"/>
              <w:rPr>
                <w:u w:val="single"/>
              </w:rPr>
            </w:pPr>
            <w:r>
              <w:t>Популяционно-статистический метод, его назначение</w:t>
            </w:r>
            <w:r w:rsidRPr="00E323F8">
              <w:t>.</w:t>
            </w:r>
          </w:p>
          <w:p w:rsidR="00DB3820" w:rsidRPr="00E323F8" w:rsidRDefault="00DB3820" w:rsidP="007C0FCB">
            <w:pPr>
              <w:tabs>
                <w:tab w:val="left" w:pos="6663"/>
              </w:tabs>
              <w:ind w:left="-851" w:firstLine="851"/>
              <w:rPr>
                <w:b/>
              </w:rPr>
            </w:pPr>
          </w:p>
        </w:tc>
        <w:tc>
          <w:tcPr>
            <w:tcW w:w="1079" w:type="dxa"/>
          </w:tcPr>
          <w:p w:rsidR="00DB3820" w:rsidRPr="005827EE" w:rsidRDefault="00DB3820" w:rsidP="005827EE">
            <w:pPr>
              <w:tabs>
                <w:tab w:val="left" w:pos="6663"/>
              </w:tabs>
              <w:ind w:left="-851" w:firstLine="851"/>
              <w:jc w:val="right"/>
              <w:rPr>
                <w:b/>
              </w:rPr>
            </w:pPr>
            <w:r w:rsidRPr="005827EE">
              <w:rPr>
                <w:b/>
              </w:rPr>
              <w:t>4</w:t>
            </w:r>
          </w:p>
        </w:tc>
      </w:tr>
      <w:tr w:rsidR="00CC680A" w:rsidRPr="00E323F8" w:rsidTr="00525D51">
        <w:trPr>
          <w:trHeight w:val="1338"/>
        </w:trPr>
        <w:tc>
          <w:tcPr>
            <w:tcW w:w="701" w:type="dxa"/>
          </w:tcPr>
          <w:p w:rsidR="00CC680A" w:rsidRPr="00E323F8" w:rsidRDefault="00DB3820" w:rsidP="007C0FCB">
            <w:pPr>
              <w:tabs>
                <w:tab w:val="left" w:pos="6663"/>
              </w:tabs>
              <w:jc w:val="center"/>
            </w:pPr>
            <w:r>
              <w:t>3</w:t>
            </w:r>
          </w:p>
        </w:tc>
        <w:tc>
          <w:tcPr>
            <w:tcW w:w="1137" w:type="dxa"/>
          </w:tcPr>
          <w:p w:rsidR="00CC680A" w:rsidRPr="005827EE" w:rsidRDefault="005827EE" w:rsidP="007C0FCB">
            <w:pPr>
              <w:tabs>
                <w:tab w:val="left" w:pos="6663"/>
              </w:tabs>
              <w:jc w:val="center"/>
              <w:rPr>
                <w:b/>
              </w:rPr>
            </w:pPr>
            <w:r w:rsidRPr="005827EE">
              <w:rPr>
                <w:b/>
              </w:rPr>
              <w:t>02.02</w:t>
            </w:r>
          </w:p>
        </w:tc>
        <w:tc>
          <w:tcPr>
            <w:tcW w:w="6859" w:type="dxa"/>
          </w:tcPr>
          <w:p w:rsidR="00DB3820" w:rsidRPr="00086642" w:rsidRDefault="00DB3820" w:rsidP="00DB3820">
            <w:pPr>
              <w:jc w:val="both"/>
              <w:rPr>
                <w:i/>
                <w:u w:val="single"/>
              </w:rPr>
            </w:pPr>
            <w:r w:rsidRPr="00086642">
              <w:rPr>
                <w:i/>
                <w:u w:val="single"/>
              </w:rPr>
              <w:t xml:space="preserve">Современная система животного мира как отражение эволюции, принципы ее построения. </w:t>
            </w:r>
          </w:p>
          <w:p w:rsidR="00DB3820" w:rsidRDefault="00DB3820" w:rsidP="00525D51">
            <w:pPr>
              <w:pStyle w:val="a3"/>
              <w:numPr>
                <w:ilvl w:val="0"/>
                <w:numId w:val="13"/>
              </w:numPr>
              <w:ind w:left="319" w:hanging="283"/>
              <w:jc w:val="both"/>
            </w:pPr>
            <w:r w:rsidRPr="008B2560">
              <w:t xml:space="preserve">Типы биотических связей </w:t>
            </w:r>
            <w:r>
              <w:t>в природе.</w:t>
            </w:r>
          </w:p>
          <w:p w:rsidR="00DB3820" w:rsidRDefault="00DB3820" w:rsidP="00525D51">
            <w:pPr>
              <w:pStyle w:val="a3"/>
              <w:numPr>
                <w:ilvl w:val="0"/>
                <w:numId w:val="13"/>
              </w:numPr>
              <w:ind w:left="319" w:hanging="283"/>
              <w:jc w:val="both"/>
            </w:pPr>
            <w:r w:rsidRPr="008B2560">
              <w:t xml:space="preserve"> </w:t>
            </w:r>
            <w:r w:rsidRPr="00E323F8">
              <w:t>Паразитология – как наука. Разделы и задачи паразитологии</w:t>
            </w:r>
            <w:r>
              <w:t>.</w:t>
            </w:r>
          </w:p>
          <w:p w:rsidR="00DB3820" w:rsidRDefault="00DB3820" w:rsidP="00525D51">
            <w:pPr>
              <w:pStyle w:val="a3"/>
              <w:numPr>
                <w:ilvl w:val="0"/>
                <w:numId w:val="13"/>
              </w:numPr>
              <w:ind w:left="319" w:hanging="283"/>
              <w:jc w:val="both"/>
            </w:pPr>
            <w:r w:rsidRPr="008B2560">
              <w:t xml:space="preserve">Паразитизм как экологический феномен.  </w:t>
            </w:r>
          </w:p>
          <w:p w:rsidR="008918F5" w:rsidRPr="008B2560" w:rsidRDefault="008918F5" w:rsidP="00525D51">
            <w:pPr>
              <w:numPr>
                <w:ilvl w:val="0"/>
                <w:numId w:val="13"/>
              </w:numPr>
              <w:ind w:left="319" w:hanging="283"/>
              <w:jc w:val="both"/>
            </w:pPr>
            <w:r w:rsidRPr="008B2560">
              <w:t xml:space="preserve">Эволюционно обусловленные морфофизиологические и биологические адаптации к паразитизму, их классификация и примеры. </w:t>
            </w:r>
          </w:p>
          <w:p w:rsidR="008918F5" w:rsidRPr="008B2560" w:rsidRDefault="008918F5" w:rsidP="00525D51">
            <w:pPr>
              <w:pStyle w:val="a3"/>
              <w:ind w:left="319" w:hanging="283"/>
              <w:jc w:val="both"/>
            </w:pPr>
          </w:p>
          <w:p w:rsidR="00CC680A" w:rsidRPr="00E323F8" w:rsidRDefault="00CC680A" w:rsidP="00DB3820">
            <w:pPr>
              <w:tabs>
                <w:tab w:val="left" w:pos="6663"/>
              </w:tabs>
            </w:pPr>
          </w:p>
        </w:tc>
        <w:tc>
          <w:tcPr>
            <w:tcW w:w="1079" w:type="dxa"/>
          </w:tcPr>
          <w:p w:rsidR="00CC680A" w:rsidRPr="005827EE" w:rsidRDefault="005827EE" w:rsidP="005827EE">
            <w:pPr>
              <w:tabs>
                <w:tab w:val="left" w:pos="6663"/>
              </w:tabs>
              <w:ind w:left="720"/>
              <w:jc w:val="center"/>
              <w:rPr>
                <w:b/>
              </w:rPr>
            </w:pPr>
            <w:r w:rsidRPr="005827EE">
              <w:rPr>
                <w:b/>
              </w:rPr>
              <w:t>2</w:t>
            </w:r>
          </w:p>
        </w:tc>
      </w:tr>
      <w:tr w:rsidR="00CC680A" w:rsidRPr="00E323F8" w:rsidTr="00525D51">
        <w:trPr>
          <w:trHeight w:val="1338"/>
        </w:trPr>
        <w:tc>
          <w:tcPr>
            <w:tcW w:w="701" w:type="dxa"/>
          </w:tcPr>
          <w:p w:rsidR="00CC680A" w:rsidRPr="00E323F8" w:rsidRDefault="00DB3820" w:rsidP="007C0FCB">
            <w:pPr>
              <w:tabs>
                <w:tab w:val="left" w:pos="6663"/>
              </w:tabs>
              <w:jc w:val="center"/>
            </w:pPr>
            <w:r>
              <w:t>4</w:t>
            </w:r>
          </w:p>
        </w:tc>
        <w:tc>
          <w:tcPr>
            <w:tcW w:w="1137" w:type="dxa"/>
          </w:tcPr>
          <w:p w:rsidR="00CC680A" w:rsidRPr="005827EE" w:rsidRDefault="005827EE" w:rsidP="007C0FCB">
            <w:pPr>
              <w:tabs>
                <w:tab w:val="left" w:pos="6663"/>
              </w:tabs>
              <w:jc w:val="center"/>
              <w:rPr>
                <w:b/>
              </w:rPr>
            </w:pPr>
            <w:r w:rsidRPr="005827EE">
              <w:rPr>
                <w:b/>
              </w:rPr>
              <w:t>9.02</w:t>
            </w:r>
          </w:p>
        </w:tc>
        <w:tc>
          <w:tcPr>
            <w:tcW w:w="6859" w:type="dxa"/>
          </w:tcPr>
          <w:p w:rsidR="008918F5" w:rsidRPr="00086642" w:rsidRDefault="008918F5" w:rsidP="008918F5">
            <w:pPr>
              <w:jc w:val="both"/>
              <w:rPr>
                <w:i/>
                <w:u w:val="single"/>
              </w:rPr>
            </w:pPr>
            <w:r w:rsidRPr="00086642">
              <w:rPr>
                <w:i/>
                <w:u w:val="single"/>
              </w:rPr>
              <w:t>Понятие об инвазии.</w:t>
            </w:r>
          </w:p>
          <w:p w:rsidR="008918F5" w:rsidRDefault="008918F5" w:rsidP="00525D51">
            <w:pPr>
              <w:pStyle w:val="a3"/>
              <w:numPr>
                <w:ilvl w:val="0"/>
                <w:numId w:val="14"/>
              </w:numPr>
              <w:ind w:left="319" w:hanging="319"/>
              <w:jc w:val="both"/>
            </w:pPr>
            <w:r>
              <w:t xml:space="preserve">Условия, необходимые для инвазии. </w:t>
            </w:r>
            <w:r w:rsidRPr="008B2560">
              <w:t xml:space="preserve">Способы </w:t>
            </w:r>
            <w:proofErr w:type="spellStart"/>
            <w:r>
              <w:t>инвазирования</w:t>
            </w:r>
            <w:proofErr w:type="spellEnd"/>
            <w:r>
              <w:t>.</w:t>
            </w:r>
            <w:r w:rsidRPr="008B2560">
              <w:t xml:space="preserve"> </w:t>
            </w:r>
          </w:p>
          <w:p w:rsidR="008918F5" w:rsidRDefault="008918F5" w:rsidP="00525D51">
            <w:pPr>
              <w:pStyle w:val="a3"/>
              <w:numPr>
                <w:ilvl w:val="0"/>
                <w:numId w:val="14"/>
              </w:numPr>
              <w:ind w:left="319" w:hanging="319"/>
              <w:jc w:val="both"/>
            </w:pPr>
            <w:r w:rsidRPr="008B2560">
              <w:t>Понятие о факторах передачи</w:t>
            </w:r>
            <w:r>
              <w:t xml:space="preserve"> инвазии</w:t>
            </w:r>
            <w:r w:rsidRPr="008B2560">
              <w:t xml:space="preserve">, источнике инвазии и инвазионном материале. </w:t>
            </w:r>
            <w:r>
              <w:t>Понятие об  экстенсивности и интенсивности инвазий.</w:t>
            </w:r>
          </w:p>
          <w:p w:rsidR="008918F5" w:rsidRDefault="008918F5" w:rsidP="00525D51">
            <w:pPr>
              <w:pStyle w:val="a3"/>
              <w:numPr>
                <w:ilvl w:val="0"/>
                <w:numId w:val="14"/>
              </w:numPr>
              <w:ind w:left="319" w:hanging="319"/>
              <w:jc w:val="both"/>
            </w:pPr>
            <w:r w:rsidRPr="008B2560">
              <w:t>Эпидемиологические классификации инвазий</w:t>
            </w:r>
            <w:r>
              <w:t>:</w:t>
            </w:r>
            <w:r w:rsidRPr="008B2560">
              <w:t xml:space="preserve"> по </w:t>
            </w:r>
            <w:r>
              <w:t>рекомендациям Всемирной организации здравоохранения</w:t>
            </w:r>
            <w:r w:rsidRPr="008B2560">
              <w:t xml:space="preserve"> и </w:t>
            </w:r>
            <w:r>
              <w:t xml:space="preserve">по </w:t>
            </w:r>
            <w:r w:rsidRPr="008B2560">
              <w:t xml:space="preserve">Е.Н. Павловскому, их критерии и примеры. </w:t>
            </w:r>
          </w:p>
          <w:p w:rsidR="008918F5" w:rsidRDefault="008918F5" w:rsidP="008918F5">
            <w:pPr>
              <w:jc w:val="both"/>
            </w:pPr>
          </w:p>
          <w:p w:rsidR="00CC680A" w:rsidRPr="00E323F8" w:rsidRDefault="00CC680A" w:rsidP="007C0FCB">
            <w:pPr>
              <w:tabs>
                <w:tab w:val="left" w:pos="6663"/>
              </w:tabs>
              <w:rPr>
                <w:i/>
                <w:u w:val="single"/>
              </w:rPr>
            </w:pPr>
          </w:p>
        </w:tc>
        <w:tc>
          <w:tcPr>
            <w:tcW w:w="1079" w:type="dxa"/>
          </w:tcPr>
          <w:p w:rsidR="00CC680A" w:rsidRPr="005827EE" w:rsidRDefault="005827EE" w:rsidP="005827EE">
            <w:pPr>
              <w:tabs>
                <w:tab w:val="left" w:pos="6663"/>
              </w:tabs>
              <w:ind w:left="720"/>
              <w:jc w:val="center"/>
              <w:rPr>
                <w:b/>
              </w:rPr>
            </w:pPr>
            <w:r w:rsidRPr="005827EE">
              <w:rPr>
                <w:b/>
              </w:rPr>
              <w:t>2</w:t>
            </w:r>
          </w:p>
        </w:tc>
      </w:tr>
      <w:tr w:rsidR="00D932AD" w:rsidRPr="00E323F8" w:rsidTr="00525D51">
        <w:trPr>
          <w:trHeight w:val="1338"/>
        </w:trPr>
        <w:tc>
          <w:tcPr>
            <w:tcW w:w="701" w:type="dxa"/>
          </w:tcPr>
          <w:p w:rsidR="00D932AD" w:rsidRDefault="00D932AD" w:rsidP="007C0FCB">
            <w:pPr>
              <w:tabs>
                <w:tab w:val="left" w:pos="6663"/>
              </w:tabs>
              <w:jc w:val="center"/>
            </w:pPr>
            <w:r>
              <w:t>5</w:t>
            </w:r>
          </w:p>
        </w:tc>
        <w:tc>
          <w:tcPr>
            <w:tcW w:w="1137" w:type="dxa"/>
          </w:tcPr>
          <w:p w:rsidR="00D932AD" w:rsidRPr="005827EE" w:rsidRDefault="005827EE" w:rsidP="007C0FCB">
            <w:pPr>
              <w:tabs>
                <w:tab w:val="left" w:pos="6663"/>
              </w:tabs>
              <w:jc w:val="center"/>
              <w:rPr>
                <w:b/>
              </w:rPr>
            </w:pPr>
            <w:r w:rsidRPr="005827EE">
              <w:rPr>
                <w:b/>
              </w:rPr>
              <w:t>14.02</w:t>
            </w:r>
          </w:p>
        </w:tc>
        <w:tc>
          <w:tcPr>
            <w:tcW w:w="6859" w:type="dxa"/>
          </w:tcPr>
          <w:p w:rsidR="00D932AD" w:rsidRPr="00D932AD" w:rsidRDefault="00D932AD" w:rsidP="00D932AD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Введение в протозоологию.</w:t>
            </w:r>
          </w:p>
          <w:p w:rsidR="00D932AD" w:rsidRDefault="00D932AD" w:rsidP="00D932AD">
            <w:pPr>
              <w:pStyle w:val="a3"/>
              <w:numPr>
                <w:ilvl w:val="0"/>
                <w:numId w:val="19"/>
              </w:numPr>
              <w:ind w:left="461" w:hanging="283"/>
              <w:jc w:val="both"/>
            </w:pPr>
            <w:r>
              <w:t>Протозойные заболевания Европейского Севера.</w:t>
            </w:r>
          </w:p>
          <w:p w:rsidR="00D932AD" w:rsidRPr="00D932AD" w:rsidRDefault="00D932AD" w:rsidP="00D932AD">
            <w:pPr>
              <w:pStyle w:val="a3"/>
              <w:numPr>
                <w:ilvl w:val="0"/>
                <w:numId w:val="19"/>
              </w:numPr>
              <w:ind w:left="461" w:hanging="283"/>
              <w:jc w:val="both"/>
            </w:pPr>
            <w:r>
              <w:t xml:space="preserve">Малярия и токсоплазмоз. </w:t>
            </w:r>
          </w:p>
        </w:tc>
        <w:tc>
          <w:tcPr>
            <w:tcW w:w="1079" w:type="dxa"/>
          </w:tcPr>
          <w:p w:rsidR="00D932AD" w:rsidRPr="005827EE" w:rsidRDefault="005827EE" w:rsidP="005827EE">
            <w:pPr>
              <w:tabs>
                <w:tab w:val="left" w:pos="6663"/>
              </w:tabs>
              <w:ind w:left="720"/>
              <w:jc w:val="center"/>
              <w:rPr>
                <w:b/>
              </w:rPr>
            </w:pPr>
            <w:r w:rsidRPr="005827EE">
              <w:rPr>
                <w:b/>
              </w:rPr>
              <w:t>2</w:t>
            </w:r>
          </w:p>
        </w:tc>
      </w:tr>
      <w:tr w:rsidR="00CC680A" w:rsidRPr="00E323F8" w:rsidTr="00525D51">
        <w:trPr>
          <w:trHeight w:val="1338"/>
        </w:trPr>
        <w:tc>
          <w:tcPr>
            <w:tcW w:w="701" w:type="dxa"/>
          </w:tcPr>
          <w:p w:rsidR="00CC680A" w:rsidRPr="00E323F8" w:rsidRDefault="00D932AD" w:rsidP="007C0FCB">
            <w:pPr>
              <w:tabs>
                <w:tab w:val="left" w:pos="6663"/>
              </w:tabs>
              <w:jc w:val="center"/>
            </w:pPr>
            <w:r>
              <w:t>6</w:t>
            </w:r>
          </w:p>
        </w:tc>
        <w:tc>
          <w:tcPr>
            <w:tcW w:w="1137" w:type="dxa"/>
          </w:tcPr>
          <w:p w:rsidR="00CC680A" w:rsidRPr="005827EE" w:rsidRDefault="005827EE" w:rsidP="007C0FCB">
            <w:pPr>
              <w:tabs>
                <w:tab w:val="left" w:pos="6663"/>
              </w:tabs>
              <w:jc w:val="center"/>
              <w:rPr>
                <w:b/>
              </w:rPr>
            </w:pPr>
            <w:r w:rsidRPr="005827EE">
              <w:rPr>
                <w:b/>
              </w:rPr>
              <w:t>14.02</w:t>
            </w:r>
          </w:p>
        </w:tc>
        <w:tc>
          <w:tcPr>
            <w:tcW w:w="6859" w:type="dxa"/>
          </w:tcPr>
          <w:p w:rsidR="00086642" w:rsidRPr="00E323F8" w:rsidRDefault="00086642" w:rsidP="00086642">
            <w:pPr>
              <w:tabs>
                <w:tab w:val="left" w:pos="6663"/>
              </w:tabs>
              <w:ind w:left="-851" w:firstLine="851"/>
              <w:rPr>
                <w:i/>
                <w:u w:val="single"/>
              </w:rPr>
            </w:pPr>
            <w:r w:rsidRPr="00E323F8">
              <w:rPr>
                <w:i/>
                <w:u w:val="single"/>
              </w:rPr>
              <w:t>Введение в гельминтологию.</w:t>
            </w:r>
          </w:p>
          <w:p w:rsidR="00086642" w:rsidRPr="00E323F8" w:rsidRDefault="00086642" w:rsidP="00086642">
            <w:pPr>
              <w:pStyle w:val="a3"/>
              <w:numPr>
                <w:ilvl w:val="0"/>
                <w:numId w:val="3"/>
              </w:numPr>
              <w:tabs>
                <w:tab w:val="left" w:pos="6663"/>
              </w:tabs>
              <w:ind w:left="317" w:hanging="283"/>
              <w:rPr>
                <w:i/>
                <w:u w:val="single"/>
              </w:rPr>
            </w:pPr>
            <w:r w:rsidRPr="00E323F8">
              <w:t>Эпидемиологическая классификация гельминтозов (К.И.Скрябин и др.).</w:t>
            </w:r>
          </w:p>
          <w:p w:rsidR="00086642" w:rsidRPr="00E323F8" w:rsidRDefault="00086642" w:rsidP="00086642">
            <w:pPr>
              <w:pStyle w:val="a3"/>
              <w:numPr>
                <w:ilvl w:val="0"/>
                <w:numId w:val="3"/>
              </w:numPr>
              <w:tabs>
                <w:tab w:val="left" w:pos="6663"/>
              </w:tabs>
              <w:ind w:left="317" w:hanging="283"/>
              <w:rPr>
                <w:i/>
                <w:u w:val="single"/>
              </w:rPr>
            </w:pPr>
            <w:r w:rsidRPr="00E323F8">
              <w:t>Профилактика распространения гельминтозов: понятие о дегельминтизации и девастации.</w:t>
            </w:r>
          </w:p>
          <w:p w:rsidR="00086642" w:rsidRPr="00E323F8" w:rsidRDefault="00086642" w:rsidP="00086642">
            <w:pPr>
              <w:pStyle w:val="a3"/>
              <w:numPr>
                <w:ilvl w:val="0"/>
                <w:numId w:val="2"/>
              </w:numPr>
              <w:tabs>
                <w:tab w:val="left" w:pos="6663"/>
              </w:tabs>
              <w:ind w:left="317" w:hanging="283"/>
              <w:rPr>
                <w:i/>
                <w:u w:val="single"/>
              </w:rPr>
            </w:pPr>
            <w:r w:rsidRPr="00E323F8">
              <w:t>Современные принципы борьбы с гельминтозами.</w:t>
            </w:r>
          </w:p>
          <w:p w:rsidR="00CC680A" w:rsidRPr="00E323F8" w:rsidRDefault="00CC680A" w:rsidP="00086642">
            <w:pPr>
              <w:pStyle w:val="a3"/>
              <w:tabs>
                <w:tab w:val="left" w:pos="6663"/>
              </w:tabs>
              <w:rPr>
                <w:u w:val="single"/>
              </w:rPr>
            </w:pPr>
          </w:p>
        </w:tc>
        <w:tc>
          <w:tcPr>
            <w:tcW w:w="1079" w:type="dxa"/>
          </w:tcPr>
          <w:p w:rsidR="00CC680A" w:rsidRPr="005827EE" w:rsidRDefault="005827EE" w:rsidP="005827EE">
            <w:pPr>
              <w:tabs>
                <w:tab w:val="left" w:pos="6663"/>
              </w:tabs>
              <w:ind w:left="720"/>
              <w:jc w:val="center"/>
              <w:rPr>
                <w:b/>
              </w:rPr>
            </w:pPr>
            <w:r w:rsidRPr="005827EE">
              <w:rPr>
                <w:b/>
              </w:rPr>
              <w:t>2</w:t>
            </w:r>
          </w:p>
        </w:tc>
      </w:tr>
      <w:tr w:rsidR="00CC680A" w:rsidRPr="00E323F8" w:rsidTr="00525D51">
        <w:trPr>
          <w:trHeight w:val="556"/>
        </w:trPr>
        <w:tc>
          <w:tcPr>
            <w:tcW w:w="701" w:type="dxa"/>
          </w:tcPr>
          <w:p w:rsidR="00CC680A" w:rsidRPr="00E323F8" w:rsidRDefault="00D932AD" w:rsidP="007C0FCB">
            <w:pPr>
              <w:tabs>
                <w:tab w:val="left" w:pos="6663"/>
              </w:tabs>
              <w:jc w:val="center"/>
            </w:pPr>
            <w:r>
              <w:t>7</w:t>
            </w:r>
          </w:p>
        </w:tc>
        <w:tc>
          <w:tcPr>
            <w:tcW w:w="1137" w:type="dxa"/>
          </w:tcPr>
          <w:p w:rsidR="00CC680A" w:rsidRPr="005827EE" w:rsidRDefault="005827EE" w:rsidP="005827EE">
            <w:pPr>
              <w:tabs>
                <w:tab w:val="left" w:pos="6663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5827EE">
              <w:rPr>
                <w:b/>
              </w:rPr>
              <w:t>.0</w:t>
            </w:r>
            <w:r>
              <w:rPr>
                <w:b/>
              </w:rPr>
              <w:t>3</w:t>
            </w:r>
          </w:p>
        </w:tc>
        <w:tc>
          <w:tcPr>
            <w:tcW w:w="6859" w:type="dxa"/>
          </w:tcPr>
          <w:p w:rsidR="00086642" w:rsidRPr="00E323F8" w:rsidRDefault="00086642" w:rsidP="00086642">
            <w:pPr>
              <w:tabs>
                <w:tab w:val="left" w:pos="6663"/>
              </w:tabs>
              <w:rPr>
                <w:i/>
                <w:u w:val="single"/>
              </w:rPr>
            </w:pPr>
            <w:r w:rsidRPr="00E323F8">
              <w:rPr>
                <w:i/>
                <w:u w:val="single"/>
              </w:rPr>
              <w:t xml:space="preserve">Экологическая паразитология. </w:t>
            </w:r>
          </w:p>
          <w:p w:rsidR="00086642" w:rsidRPr="00E323F8" w:rsidRDefault="00086642" w:rsidP="00086642">
            <w:pPr>
              <w:pStyle w:val="a3"/>
              <w:numPr>
                <w:ilvl w:val="0"/>
                <w:numId w:val="2"/>
              </w:numPr>
              <w:tabs>
                <w:tab w:val="left" w:pos="6663"/>
              </w:tabs>
            </w:pPr>
            <w:r w:rsidRPr="00E323F8">
              <w:t xml:space="preserve">Взаимоотношения в системе «Паразит хозяин» на уровне </w:t>
            </w:r>
            <w:r w:rsidRPr="00E323F8">
              <w:lastRenderedPageBreak/>
              <w:t>особей и популяций.</w:t>
            </w:r>
          </w:p>
          <w:p w:rsidR="00086642" w:rsidRPr="00E323F8" w:rsidRDefault="00086642" w:rsidP="00086642">
            <w:pPr>
              <w:pStyle w:val="a3"/>
              <w:numPr>
                <w:ilvl w:val="0"/>
                <w:numId w:val="2"/>
              </w:numPr>
              <w:tabs>
                <w:tab w:val="left" w:pos="6663"/>
              </w:tabs>
            </w:pPr>
            <w:r w:rsidRPr="00E323F8">
              <w:t>Аспекты патогенного действия паразитов на организм хозяина.</w:t>
            </w:r>
          </w:p>
          <w:p w:rsidR="00086642" w:rsidRDefault="00086642" w:rsidP="00086642">
            <w:pPr>
              <w:pStyle w:val="a3"/>
              <w:numPr>
                <w:ilvl w:val="0"/>
                <w:numId w:val="2"/>
              </w:numPr>
              <w:tabs>
                <w:tab w:val="left" w:pos="6663"/>
              </w:tabs>
            </w:pPr>
            <w:r w:rsidRPr="00E323F8">
              <w:t>Ответные реакции организма хозяина на внедрение пара</w:t>
            </w:r>
            <w:r>
              <w:t>зита.</w:t>
            </w:r>
          </w:p>
          <w:p w:rsidR="00CC680A" w:rsidRPr="00E323F8" w:rsidRDefault="00CC680A" w:rsidP="00525D51">
            <w:pPr>
              <w:pStyle w:val="a3"/>
              <w:tabs>
                <w:tab w:val="left" w:pos="6663"/>
              </w:tabs>
              <w:ind w:left="360"/>
              <w:rPr>
                <w:i/>
                <w:u w:val="single"/>
              </w:rPr>
            </w:pPr>
          </w:p>
        </w:tc>
        <w:tc>
          <w:tcPr>
            <w:tcW w:w="1079" w:type="dxa"/>
          </w:tcPr>
          <w:p w:rsidR="00CC680A" w:rsidRPr="005827EE" w:rsidRDefault="00CC680A" w:rsidP="005827EE">
            <w:pPr>
              <w:tabs>
                <w:tab w:val="left" w:pos="6663"/>
              </w:tabs>
              <w:ind w:left="-851" w:firstLine="851"/>
              <w:jc w:val="right"/>
              <w:rPr>
                <w:b/>
              </w:rPr>
            </w:pPr>
            <w:r w:rsidRPr="005827EE">
              <w:rPr>
                <w:b/>
              </w:rPr>
              <w:lastRenderedPageBreak/>
              <w:t>2</w:t>
            </w:r>
          </w:p>
        </w:tc>
        <w:bookmarkStart w:id="0" w:name="_GoBack"/>
        <w:bookmarkEnd w:id="0"/>
      </w:tr>
      <w:tr w:rsidR="00CC680A" w:rsidRPr="00E323F8" w:rsidTr="00525D51">
        <w:trPr>
          <w:trHeight w:val="557"/>
        </w:trPr>
        <w:tc>
          <w:tcPr>
            <w:tcW w:w="701" w:type="dxa"/>
          </w:tcPr>
          <w:p w:rsidR="00CC680A" w:rsidRPr="00E323F8" w:rsidRDefault="00D932AD" w:rsidP="007C0FCB">
            <w:pPr>
              <w:tabs>
                <w:tab w:val="left" w:pos="6663"/>
              </w:tabs>
              <w:ind w:left="-851" w:firstLine="851"/>
              <w:jc w:val="center"/>
            </w:pPr>
            <w:r>
              <w:lastRenderedPageBreak/>
              <w:t>8</w:t>
            </w:r>
          </w:p>
        </w:tc>
        <w:tc>
          <w:tcPr>
            <w:tcW w:w="1137" w:type="dxa"/>
          </w:tcPr>
          <w:p w:rsidR="00CC680A" w:rsidRPr="005827EE" w:rsidRDefault="005827EE" w:rsidP="007C0FCB">
            <w:pPr>
              <w:tabs>
                <w:tab w:val="left" w:pos="6663"/>
              </w:tabs>
              <w:ind w:left="-851" w:firstLine="851"/>
              <w:jc w:val="center"/>
              <w:rPr>
                <w:b/>
              </w:rPr>
            </w:pPr>
            <w:r w:rsidRPr="005827EE">
              <w:rPr>
                <w:b/>
              </w:rPr>
              <w:t>06.04</w:t>
            </w:r>
          </w:p>
          <w:p w:rsidR="00CC680A" w:rsidRPr="00E323F8" w:rsidRDefault="00CC680A" w:rsidP="007C0FCB">
            <w:pPr>
              <w:tabs>
                <w:tab w:val="left" w:pos="6663"/>
              </w:tabs>
              <w:ind w:left="-851" w:firstLine="851"/>
              <w:jc w:val="center"/>
            </w:pPr>
          </w:p>
        </w:tc>
        <w:tc>
          <w:tcPr>
            <w:tcW w:w="6859" w:type="dxa"/>
          </w:tcPr>
          <w:p w:rsidR="00CC680A" w:rsidRPr="00E323F8" w:rsidRDefault="00CC680A" w:rsidP="007C0FCB">
            <w:pPr>
              <w:tabs>
                <w:tab w:val="left" w:pos="6663"/>
              </w:tabs>
              <w:ind w:left="-851" w:firstLine="851"/>
              <w:rPr>
                <w:i/>
                <w:u w:val="single"/>
              </w:rPr>
            </w:pPr>
            <w:r w:rsidRPr="00E323F8">
              <w:rPr>
                <w:i/>
                <w:u w:val="single"/>
              </w:rPr>
              <w:t xml:space="preserve">Природная </w:t>
            </w:r>
            <w:proofErr w:type="spellStart"/>
            <w:r w:rsidRPr="00E323F8">
              <w:rPr>
                <w:i/>
                <w:u w:val="single"/>
              </w:rPr>
              <w:t>очаговость</w:t>
            </w:r>
            <w:proofErr w:type="spellEnd"/>
            <w:r w:rsidRPr="00E323F8">
              <w:rPr>
                <w:i/>
                <w:u w:val="single"/>
              </w:rPr>
              <w:t xml:space="preserve"> паразитарных заболеваний.</w:t>
            </w:r>
          </w:p>
          <w:p w:rsidR="00CC680A" w:rsidRPr="00525D51" w:rsidRDefault="00525D51" w:rsidP="00525D51">
            <w:pPr>
              <w:pStyle w:val="a3"/>
              <w:numPr>
                <w:ilvl w:val="0"/>
                <w:numId w:val="16"/>
              </w:numPr>
              <w:tabs>
                <w:tab w:val="left" w:pos="6663"/>
              </w:tabs>
              <w:ind w:left="319" w:hanging="283"/>
              <w:rPr>
                <w:i/>
                <w:u w:val="single"/>
              </w:rPr>
            </w:pPr>
            <w:r>
              <w:t>У</w:t>
            </w:r>
            <w:r w:rsidR="00CC680A" w:rsidRPr="00E323F8">
              <w:t>чение Е.Н.Павловского о природно-очаговых трансмиссивных заболеваниях.</w:t>
            </w:r>
          </w:p>
          <w:p w:rsidR="00CC680A" w:rsidRPr="00525D51" w:rsidRDefault="00525D51" w:rsidP="00525D51">
            <w:pPr>
              <w:pStyle w:val="a3"/>
              <w:numPr>
                <w:ilvl w:val="0"/>
                <w:numId w:val="16"/>
              </w:numPr>
              <w:tabs>
                <w:tab w:val="left" w:pos="6663"/>
              </w:tabs>
              <w:ind w:left="319" w:hanging="283"/>
              <w:rPr>
                <w:i/>
                <w:u w:val="single"/>
              </w:rPr>
            </w:pPr>
            <w:r>
              <w:t>Ти</w:t>
            </w:r>
            <w:r w:rsidR="00CC680A" w:rsidRPr="00E323F8">
              <w:t>пы очагов трансмиссивных и не трансмиссивных инвазий. Условия их формирования.</w:t>
            </w:r>
          </w:p>
          <w:p w:rsidR="00CC680A" w:rsidRPr="00E323F8" w:rsidRDefault="00CC680A" w:rsidP="00525D51">
            <w:pPr>
              <w:pStyle w:val="a3"/>
              <w:numPr>
                <w:ilvl w:val="0"/>
                <w:numId w:val="16"/>
              </w:numPr>
              <w:tabs>
                <w:tab w:val="left" w:pos="6663"/>
              </w:tabs>
              <w:ind w:left="319" w:hanging="283"/>
            </w:pPr>
            <w:proofErr w:type="spellStart"/>
            <w:r w:rsidRPr="00E323F8">
              <w:t>Природно</w:t>
            </w:r>
            <w:proofErr w:type="spellEnd"/>
            <w:r w:rsidRPr="00E323F8">
              <w:t xml:space="preserve"> </w:t>
            </w:r>
            <w:r>
              <w:t>–</w:t>
            </w:r>
            <w:r w:rsidRPr="00E323F8">
              <w:t xml:space="preserve"> очаговые заболевания Европейского Севера.</w:t>
            </w:r>
          </w:p>
          <w:p w:rsidR="00525D51" w:rsidRPr="00E323F8" w:rsidRDefault="00525D51" w:rsidP="00525D51">
            <w:pPr>
              <w:pStyle w:val="a3"/>
              <w:tabs>
                <w:tab w:val="left" w:pos="6663"/>
              </w:tabs>
              <w:ind w:left="360"/>
              <w:rPr>
                <w:i/>
                <w:u w:val="single"/>
              </w:rPr>
            </w:pPr>
          </w:p>
        </w:tc>
        <w:tc>
          <w:tcPr>
            <w:tcW w:w="1079" w:type="dxa"/>
          </w:tcPr>
          <w:p w:rsidR="00CC680A" w:rsidRPr="005827EE" w:rsidRDefault="00CC680A" w:rsidP="005827EE">
            <w:pPr>
              <w:tabs>
                <w:tab w:val="left" w:pos="6663"/>
              </w:tabs>
              <w:ind w:left="-851" w:firstLine="851"/>
              <w:jc w:val="right"/>
              <w:rPr>
                <w:b/>
                <w:lang w:val="en-US"/>
              </w:rPr>
            </w:pPr>
            <w:r w:rsidRPr="005827EE">
              <w:rPr>
                <w:b/>
              </w:rPr>
              <w:t>2</w:t>
            </w:r>
          </w:p>
        </w:tc>
      </w:tr>
      <w:tr w:rsidR="00086642" w:rsidRPr="00E323F8" w:rsidTr="00525D51">
        <w:trPr>
          <w:trHeight w:val="557"/>
        </w:trPr>
        <w:tc>
          <w:tcPr>
            <w:tcW w:w="701" w:type="dxa"/>
          </w:tcPr>
          <w:p w:rsidR="00086642" w:rsidRDefault="00D932AD" w:rsidP="007C0FCB">
            <w:pPr>
              <w:tabs>
                <w:tab w:val="left" w:pos="6663"/>
              </w:tabs>
              <w:ind w:left="-851" w:firstLine="851"/>
              <w:jc w:val="center"/>
            </w:pPr>
            <w:r>
              <w:t>9</w:t>
            </w:r>
          </w:p>
        </w:tc>
        <w:tc>
          <w:tcPr>
            <w:tcW w:w="1137" w:type="dxa"/>
          </w:tcPr>
          <w:p w:rsidR="00086642" w:rsidRPr="005827EE" w:rsidRDefault="005827EE" w:rsidP="007C0FCB">
            <w:pPr>
              <w:tabs>
                <w:tab w:val="left" w:pos="6663"/>
              </w:tabs>
              <w:ind w:left="-851" w:firstLine="851"/>
              <w:jc w:val="center"/>
              <w:rPr>
                <w:b/>
              </w:rPr>
            </w:pPr>
            <w:r w:rsidRPr="005827EE">
              <w:rPr>
                <w:b/>
              </w:rPr>
              <w:t>20.04</w:t>
            </w:r>
          </w:p>
        </w:tc>
        <w:tc>
          <w:tcPr>
            <w:tcW w:w="6859" w:type="dxa"/>
          </w:tcPr>
          <w:p w:rsidR="00525D51" w:rsidRDefault="00086642" w:rsidP="00525D51">
            <w:pPr>
              <w:tabs>
                <w:tab w:val="left" w:pos="6663"/>
              </w:tabs>
              <w:ind w:left="-851" w:firstLine="851"/>
              <w:rPr>
                <w:i/>
                <w:u w:val="single"/>
              </w:rPr>
            </w:pPr>
            <w:r w:rsidRPr="00086642">
              <w:rPr>
                <w:i/>
                <w:u w:val="single"/>
              </w:rPr>
              <w:t xml:space="preserve">Тропические </w:t>
            </w:r>
            <w:r w:rsidR="00525D51">
              <w:rPr>
                <w:i/>
                <w:u w:val="single"/>
              </w:rPr>
              <w:t>гельминтозы.</w:t>
            </w:r>
          </w:p>
          <w:p w:rsidR="00086642" w:rsidRPr="00525D51" w:rsidRDefault="00525D51" w:rsidP="00525D51">
            <w:pPr>
              <w:pStyle w:val="a3"/>
              <w:numPr>
                <w:ilvl w:val="0"/>
                <w:numId w:val="17"/>
              </w:numPr>
              <w:tabs>
                <w:tab w:val="left" w:pos="6663"/>
              </w:tabs>
              <w:ind w:left="319" w:hanging="283"/>
              <w:rPr>
                <w:i/>
                <w:u w:val="single"/>
              </w:rPr>
            </w:pPr>
            <w:proofErr w:type="spellStart"/>
            <w:r>
              <w:t>Ш</w:t>
            </w:r>
            <w:r w:rsidR="00086642" w:rsidRPr="00086642">
              <w:t>истосомозы</w:t>
            </w:r>
            <w:proofErr w:type="spellEnd"/>
            <w:r w:rsidR="00086642" w:rsidRPr="00086642">
              <w:t>.</w:t>
            </w:r>
          </w:p>
          <w:p w:rsidR="00086642" w:rsidRPr="00525D51" w:rsidRDefault="00086642" w:rsidP="00525D51">
            <w:pPr>
              <w:pStyle w:val="a3"/>
              <w:numPr>
                <w:ilvl w:val="0"/>
                <w:numId w:val="17"/>
              </w:numPr>
              <w:tabs>
                <w:tab w:val="left" w:pos="6663"/>
              </w:tabs>
              <w:ind w:left="319" w:hanging="283"/>
              <w:rPr>
                <w:i/>
                <w:u w:val="single"/>
              </w:rPr>
            </w:pPr>
            <w:proofErr w:type="spellStart"/>
            <w:r w:rsidRPr="00086642">
              <w:t>Филяриотозы</w:t>
            </w:r>
            <w:proofErr w:type="spellEnd"/>
            <w:r w:rsidRPr="00086642">
              <w:t>.</w:t>
            </w:r>
          </w:p>
          <w:p w:rsidR="00525D51" w:rsidRPr="00525D51" w:rsidRDefault="00525D51" w:rsidP="00525D51">
            <w:pPr>
              <w:pStyle w:val="a3"/>
              <w:tabs>
                <w:tab w:val="left" w:pos="6663"/>
              </w:tabs>
              <w:rPr>
                <w:i/>
                <w:u w:val="single"/>
              </w:rPr>
            </w:pPr>
          </w:p>
        </w:tc>
        <w:tc>
          <w:tcPr>
            <w:tcW w:w="1079" w:type="dxa"/>
          </w:tcPr>
          <w:p w:rsidR="00086642" w:rsidRPr="005827EE" w:rsidRDefault="005827EE" w:rsidP="005827EE">
            <w:pPr>
              <w:tabs>
                <w:tab w:val="left" w:pos="6663"/>
              </w:tabs>
              <w:ind w:left="-851" w:firstLine="851"/>
              <w:jc w:val="right"/>
              <w:rPr>
                <w:b/>
              </w:rPr>
            </w:pPr>
            <w:r w:rsidRPr="005827EE">
              <w:rPr>
                <w:b/>
              </w:rPr>
              <w:t>2</w:t>
            </w:r>
          </w:p>
        </w:tc>
      </w:tr>
      <w:tr w:rsidR="00CC680A" w:rsidRPr="00E323F8" w:rsidTr="00525D51">
        <w:trPr>
          <w:trHeight w:val="557"/>
        </w:trPr>
        <w:tc>
          <w:tcPr>
            <w:tcW w:w="701" w:type="dxa"/>
          </w:tcPr>
          <w:p w:rsidR="00CC680A" w:rsidRPr="00E323F8" w:rsidRDefault="00D932AD" w:rsidP="007C0FCB">
            <w:pPr>
              <w:tabs>
                <w:tab w:val="left" w:pos="6663"/>
              </w:tabs>
              <w:ind w:left="-851" w:firstLine="851"/>
              <w:jc w:val="center"/>
            </w:pPr>
            <w:r>
              <w:t>10</w:t>
            </w:r>
          </w:p>
        </w:tc>
        <w:tc>
          <w:tcPr>
            <w:tcW w:w="1137" w:type="dxa"/>
          </w:tcPr>
          <w:p w:rsidR="00CC680A" w:rsidRPr="005827EE" w:rsidRDefault="005827EE" w:rsidP="005827EE">
            <w:pPr>
              <w:tabs>
                <w:tab w:val="left" w:pos="6663"/>
              </w:tabs>
              <w:ind w:left="-851" w:firstLine="851"/>
              <w:jc w:val="center"/>
              <w:rPr>
                <w:b/>
              </w:rPr>
            </w:pPr>
            <w:r w:rsidRPr="005827EE">
              <w:rPr>
                <w:b/>
              </w:rPr>
              <w:t>27.04</w:t>
            </w:r>
          </w:p>
        </w:tc>
        <w:tc>
          <w:tcPr>
            <w:tcW w:w="6859" w:type="dxa"/>
          </w:tcPr>
          <w:p w:rsidR="00CC680A" w:rsidRPr="00E323F8" w:rsidRDefault="00CC680A" w:rsidP="007C0FCB">
            <w:pPr>
              <w:tabs>
                <w:tab w:val="left" w:pos="6663"/>
              </w:tabs>
              <w:ind w:left="-851" w:firstLine="851"/>
              <w:rPr>
                <w:i/>
                <w:u w:val="single"/>
              </w:rPr>
            </w:pPr>
            <w:r w:rsidRPr="00E323F8">
              <w:rPr>
                <w:i/>
                <w:u w:val="single"/>
              </w:rPr>
              <w:t xml:space="preserve">Введению в </w:t>
            </w:r>
            <w:proofErr w:type="spellStart"/>
            <w:r w:rsidRPr="00E323F8">
              <w:rPr>
                <w:i/>
                <w:u w:val="single"/>
              </w:rPr>
              <w:t>арахноэнтомологию</w:t>
            </w:r>
            <w:proofErr w:type="spellEnd"/>
            <w:r w:rsidRPr="00E323F8">
              <w:rPr>
                <w:i/>
                <w:u w:val="single"/>
              </w:rPr>
              <w:t>.</w:t>
            </w:r>
          </w:p>
          <w:p w:rsidR="00CC680A" w:rsidRPr="00E323F8" w:rsidRDefault="00CC680A" w:rsidP="00525D51">
            <w:pPr>
              <w:pStyle w:val="a3"/>
              <w:numPr>
                <w:ilvl w:val="0"/>
                <w:numId w:val="4"/>
              </w:numPr>
              <w:tabs>
                <w:tab w:val="left" w:pos="6663"/>
              </w:tabs>
              <w:ind w:left="317" w:hanging="281"/>
            </w:pPr>
            <w:r w:rsidRPr="00E323F8">
              <w:t>Тип членистоногие, краткая характеристика, систематика и медицинское значение.</w:t>
            </w:r>
          </w:p>
          <w:p w:rsidR="00CC680A" w:rsidRPr="00E323F8" w:rsidRDefault="00CC680A" w:rsidP="00525D51">
            <w:pPr>
              <w:pStyle w:val="a3"/>
              <w:numPr>
                <w:ilvl w:val="0"/>
                <w:numId w:val="4"/>
              </w:numPr>
              <w:tabs>
                <w:tab w:val="left" w:pos="6663"/>
              </w:tabs>
              <w:ind w:left="317" w:hanging="281"/>
            </w:pPr>
            <w:proofErr w:type="spellStart"/>
            <w:r w:rsidRPr="00E323F8">
              <w:t>Акариформные</w:t>
            </w:r>
            <w:proofErr w:type="spellEnd"/>
            <w:r w:rsidRPr="00E323F8">
              <w:t xml:space="preserve"> клещи, основные представители и их роль в патологии человека.</w:t>
            </w:r>
          </w:p>
          <w:p w:rsidR="00CC680A" w:rsidRPr="00E323F8" w:rsidRDefault="00CC680A" w:rsidP="00525D51">
            <w:pPr>
              <w:pStyle w:val="a3"/>
              <w:numPr>
                <w:ilvl w:val="0"/>
                <w:numId w:val="4"/>
              </w:numPr>
              <w:tabs>
                <w:tab w:val="left" w:pos="6663"/>
              </w:tabs>
              <w:ind w:left="317" w:hanging="281"/>
            </w:pPr>
            <w:r w:rsidRPr="00E323F8">
              <w:t xml:space="preserve">Адаптации </w:t>
            </w:r>
            <w:proofErr w:type="spellStart"/>
            <w:r w:rsidRPr="00E323F8">
              <w:t>паразитиформных</w:t>
            </w:r>
            <w:proofErr w:type="spellEnd"/>
            <w:r w:rsidRPr="00E323F8">
              <w:t xml:space="preserve"> клещей, семейства и представители и их медицинское значение.</w:t>
            </w:r>
          </w:p>
          <w:p w:rsidR="00CC680A" w:rsidRPr="00E323F8" w:rsidRDefault="00CC680A" w:rsidP="007C0FCB">
            <w:pPr>
              <w:tabs>
                <w:tab w:val="left" w:pos="6663"/>
              </w:tabs>
              <w:ind w:left="-851" w:firstLine="851"/>
              <w:rPr>
                <w:i/>
                <w:u w:val="single"/>
              </w:rPr>
            </w:pPr>
          </w:p>
        </w:tc>
        <w:tc>
          <w:tcPr>
            <w:tcW w:w="1079" w:type="dxa"/>
          </w:tcPr>
          <w:p w:rsidR="00CC680A" w:rsidRPr="005827EE" w:rsidRDefault="00CC680A" w:rsidP="005827EE">
            <w:pPr>
              <w:tabs>
                <w:tab w:val="left" w:pos="6663"/>
              </w:tabs>
              <w:ind w:left="-851" w:firstLine="851"/>
              <w:jc w:val="right"/>
              <w:rPr>
                <w:b/>
              </w:rPr>
            </w:pPr>
            <w:r w:rsidRPr="005827EE">
              <w:rPr>
                <w:b/>
              </w:rPr>
              <w:t>2</w:t>
            </w:r>
          </w:p>
        </w:tc>
      </w:tr>
      <w:tr w:rsidR="00CC680A" w:rsidRPr="00E323F8" w:rsidTr="00525D51">
        <w:tc>
          <w:tcPr>
            <w:tcW w:w="701" w:type="dxa"/>
          </w:tcPr>
          <w:p w:rsidR="00CC680A" w:rsidRPr="00E323F8" w:rsidRDefault="00D932AD" w:rsidP="005827EE">
            <w:pPr>
              <w:tabs>
                <w:tab w:val="left" w:pos="6663"/>
              </w:tabs>
              <w:ind w:left="-851" w:firstLine="851"/>
              <w:jc w:val="center"/>
            </w:pPr>
            <w:r>
              <w:t>1</w:t>
            </w:r>
            <w:r w:rsidR="005827EE">
              <w:t>1</w:t>
            </w:r>
          </w:p>
        </w:tc>
        <w:tc>
          <w:tcPr>
            <w:tcW w:w="1137" w:type="dxa"/>
          </w:tcPr>
          <w:p w:rsidR="00CC680A" w:rsidRPr="005827EE" w:rsidRDefault="005827EE" w:rsidP="005827EE">
            <w:pPr>
              <w:tabs>
                <w:tab w:val="left" w:pos="6663"/>
              </w:tabs>
              <w:ind w:left="-851" w:firstLine="851"/>
              <w:jc w:val="center"/>
              <w:rPr>
                <w:b/>
              </w:rPr>
            </w:pPr>
            <w:r w:rsidRPr="005827EE">
              <w:rPr>
                <w:b/>
              </w:rPr>
              <w:t>04.05</w:t>
            </w:r>
          </w:p>
        </w:tc>
        <w:tc>
          <w:tcPr>
            <w:tcW w:w="6859" w:type="dxa"/>
          </w:tcPr>
          <w:p w:rsidR="00525D51" w:rsidRPr="00525D51" w:rsidRDefault="00525D51" w:rsidP="00525D51">
            <w:pPr>
              <w:jc w:val="both"/>
              <w:rPr>
                <w:i/>
                <w:u w:val="single"/>
              </w:rPr>
            </w:pPr>
            <w:r w:rsidRPr="00525D51">
              <w:rPr>
                <w:i/>
                <w:u w:val="single"/>
              </w:rPr>
              <w:t xml:space="preserve">Антропогенез. </w:t>
            </w:r>
          </w:p>
          <w:p w:rsidR="00525D51" w:rsidRDefault="00525D51" w:rsidP="00525D51">
            <w:pPr>
              <w:pStyle w:val="a3"/>
              <w:numPr>
                <w:ilvl w:val="0"/>
                <w:numId w:val="18"/>
              </w:numPr>
              <w:ind w:left="319" w:hanging="283"/>
              <w:jc w:val="both"/>
            </w:pPr>
            <w:proofErr w:type="spellStart"/>
            <w:r w:rsidRPr="008B2560">
              <w:t>Предгоминиды</w:t>
            </w:r>
            <w:proofErr w:type="spellEnd"/>
            <w:r w:rsidRPr="008B2560">
              <w:t xml:space="preserve"> (австралопитек и человек умелый). </w:t>
            </w:r>
          </w:p>
          <w:p w:rsidR="00525D51" w:rsidRDefault="00525D51" w:rsidP="00525D51">
            <w:pPr>
              <w:pStyle w:val="a3"/>
              <w:numPr>
                <w:ilvl w:val="0"/>
                <w:numId w:val="18"/>
              </w:numPr>
              <w:ind w:left="319" w:hanging="283"/>
              <w:jc w:val="both"/>
            </w:pPr>
            <w:r w:rsidRPr="008B2560">
              <w:t>Основные этапы эволюции человека (архантропы, пале</w:t>
            </w:r>
            <w:r>
              <w:t>о</w:t>
            </w:r>
            <w:r w:rsidRPr="008B2560">
              <w:t xml:space="preserve">антропы, неоантропы), краткая характеристика. </w:t>
            </w:r>
          </w:p>
          <w:p w:rsidR="00525D51" w:rsidRPr="008B2560" w:rsidRDefault="00525D51" w:rsidP="00525D51">
            <w:pPr>
              <w:pStyle w:val="a3"/>
              <w:numPr>
                <w:ilvl w:val="0"/>
                <w:numId w:val="18"/>
              </w:numPr>
              <w:ind w:left="319" w:hanging="283"/>
              <w:jc w:val="both"/>
            </w:pPr>
            <w:r w:rsidRPr="008B2560">
              <w:t>Закономерности биосоциальной эволюции человека: морфофизиологические предпосылки выхода человека в социальную среду</w:t>
            </w:r>
            <w:r>
              <w:t>.</w:t>
            </w:r>
            <w:r w:rsidRPr="008B2560">
              <w:t xml:space="preserve"> </w:t>
            </w:r>
          </w:p>
          <w:p w:rsidR="00CC680A" w:rsidRPr="00BC51F1" w:rsidRDefault="00CC680A" w:rsidP="00525D51">
            <w:pPr>
              <w:tabs>
                <w:tab w:val="left" w:pos="6663"/>
              </w:tabs>
            </w:pPr>
          </w:p>
        </w:tc>
        <w:tc>
          <w:tcPr>
            <w:tcW w:w="1079" w:type="dxa"/>
          </w:tcPr>
          <w:p w:rsidR="00CC680A" w:rsidRPr="005827EE" w:rsidRDefault="00CC680A" w:rsidP="005827EE">
            <w:pPr>
              <w:tabs>
                <w:tab w:val="left" w:pos="6663"/>
              </w:tabs>
              <w:ind w:left="-851" w:firstLine="851"/>
              <w:jc w:val="right"/>
              <w:rPr>
                <w:b/>
              </w:rPr>
            </w:pPr>
            <w:r w:rsidRPr="005827EE">
              <w:rPr>
                <w:b/>
              </w:rPr>
              <w:t>2</w:t>
            </w:r>
          </w:p>
        </w:tc>
      </w:tr>
      <w:tr w:rsidR="005827EE" w:rsidRPr="00E323F8" w:rsidTr="00F92900">
        <w:trPr>
          <w:trHeight w:val="1288"/>
        </w:trPr>
        <w:tc>
          <w:tcPr>
            <w:tcW w:w="701" w:type="dxa"/>
          </w:tcPr>
          <w:p w:rsidR="005827EE" w:rsidRPr="00E323F8" w:rsidRDefault="005827EE" w:rsidP="00F92900">
            <w:pPr>
              <w:tabs>
                <w:tab w:val="left" w:pos="6663"/>
              </w:tabs>
              <w:ind w:left="-851" w:firstLine="851"/>
              <w:jc w:val="center"/>
            </w:pPr>
            <w:r>
              <w:t>12</w:t>
            </w:r>
          </w:p>
        </w:tc>
        <w:tc>
          <w:tcPr>
            <w:tcW w:w="1137" w:type="dxa"/>
          </w:tcPr>
          <w:p w:rsidR="005827EE" w:rsidRPr="005827EE" w:rsidRDefault="005827EE" w:rsidP="005827EE">
            <w:pPr>
              <w:tabs>
                <w:tab w:val="left" w:pos="6663"/>
              </w:tabs>
              <w:ind w:left="-851" w:firstLine="851"/>
              <w:jc w:val="center"/>
              <w:rPr>
                <w:b/>
              </w:rPr>
            </w:pPr>
            <w:r w:rsidRPr="005827EE">
              <w:rPr>
                <w:b/>
              </w:rPr>
              <w:t>18.05</w:t>
            </w:r>
          </w:p>
        </w:tc>
        <w:tc>
          <w:tcPr>
            <w:tcW w:w="6859" w:type="dxa"/>
          </w:tcPr>
          <w:p w:rsidR="005827EE" w:rsidRDefault="005827EE" w:rsidP="00F92900">
            <w:pPr>
              <w:tabs>
                <w:tab w:val="left" w:pos="6663"/>
              </w:tabs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Класс насекомые. </w:t>
            </w:r>
          </w:p>
          <w:p w:rsidR="005827EE" w:rsidRPr="00525D51" w:rsidRDefault="005827EE" w:rsidP="005827EE">
            <w:pPr>
              <w:pStyle w:val="a3"/>
              <w:numPr>
                <w:ilvl w:val="0"/>
                <w:numId w:val="15"/>
              </w:numPr>
              <w:tabs>
                <w:tab w:val="left" w:pos="6663"/>
              </w:tabs>
              <w:ind w:left="319" w:hanging="283"/>
            </w:pPr>
            <w:r w:rsidRPr="00525D51">
              <w:t>Эпидемиологическая классификация насекомых.</w:t>
            </w:r>
          </w:p>
          <w:p w:rsidR="005827EE" w:rsidRPr="00525D51" w:rsidRDefault="005827EE" w:rsidP="005827EE">
            <w:pPr>
              <w:pStyle w:val="a3"/>
              <w:numPr>
                <w:ilvl w:val="0"/>
                <w:numId w:val="15"/>
              </w:numPr>
              <w:tabs>
                <w:tab w:val="left" w:pos="6663"/>
              </w:tabs>
              <w:ind w:left="319" w:hanging="283"/>
            </w:pPr>
            <w:r w:rsidRPr="00525D51">
              <w:t>Бытовые насекомые.</w:t>
            </w:r>
          </w:p>
          <w:p w:rsidR="005827EE" w:rsidRPr="00525D51" w:rsidRDefault="005827EE" w:rsidP="005827EE">
            <w:pPr>
              <w:pStyle w:val="a3"/>
              <w:numPr>
                <w:ilvl w:val="0"/>
                <w:numId w:val="15"/>
              </w:numPr>
              <w:tabs>
                <w:tab w:val="left" w:pos="6663"/>
              </w:tabs>
              <w:ind w:left="319" w:hanging="283"/>
            </w:pPr>
            <w:r w:rsidRPr="00525D51">
              <w:t>Компоненты гнуса.</w:t>
            </w:r>
          </w:p>
          <w:p w:rsidR="005827EE" w:rsidRPr="00E323F8" w:rsidRDefault="005827EE" w:rsidP="005827EE">
            <w:pPr>
              <w:pStyle w:val="a3"/>
              <w:numPr>
                <w:ilvl w:val="0"/>
                <w:numId w:val="15"/>
              </w:numPr>
              <w:tabs>
                <w:tab w:val="left" w:pos="6663"/>
              </w:tabs>
              <w:ind w:left="319" w:hanging="283"/>
            </w:pPr>
            <w:r w:rsidRPr="00525D51">
              <w:t>Возбудители заболеваний.</w:t>
            </w:r>
          </w:p>
        </w:tc>
        <w:tc>
          <w:tcPr>
            <w:tcW w:w="1079" w:type="dxa"/>
          </w:tcPr>
          <w:p w:rsidR="005827EE" w:rsidRPr="005827EE" w:rsidRDefault="005827EE" w:rsidP="005827EE">
            <w:pPr>
              <w:tabs>
                <w:tab w:val="left" w:pos="6663"/>
              </w:tabs>
              <w:ind w:left="-851" w:firstLine="851"/>
              <w:jc w:val="right"/>
              <w:rPr>
                <w:b/>
              </w:rPr>
            </w:pPr>
            <w:r w:rsidRPr="005827EE">
              <w:rPr>
                <w:b/>
              </w:rPr>
              <w:t>2</w:t>
            </w:r>
          </w:p>
        </w:tc>
      </w:tr>
    </w:tbl>
    <w:p w:rsidR="00CC680A" w:rsidRDefault="00CC680A" w:rsidP="00CC680A">
      <w:pPr>
        <w:ind w:left="-851" w:firstLine="851"/>
      </w:pPr>
    </w:p>
    <w:p w:rsidR="00CC680A" w:rsidRPr="00E323F8" w:rsidRDefault="00CC680A" w:rsidP="00CC680A">
      <w:pPr>
        <w:ind w:left="-851" w:firstLine="851"/>
      </w:pPr>
    </w:p>
    <w:p w:rsidR="00CC680A" w:rsidRPr="00E323F8" w:rsidRDefault="00CC680A" w:rsidP="00CC680A">
      <w:pPr>
        <w:ind w:left="-851" w:firstLine="851"/>
      </w:pPr>
      <w:r w:rsidRPr="00E323F8">
        <w:t>Зав. кафедрой мед. биологии и генетики</w:t>
      </w:r>
    </w:p>
    <w:p w:rsidR="00CC680A" w:rsidRPr="00E323F8" w:rsidRDefault="00CC680A" w:rsidP="00CC680A">
      <w:pPr>
        <w:ind w:left="-851" w:firstLine="851"/>
      </w:pPr>
      <w:r w:rsidRPr="00E323F8">
        <w:t xml:space="preserve">проф., д.б.н.                                                                                        </w:t>
      </w:r>
      <w:proofErr w:type="spellStart"/>
      <w:r w:rsidRPr="00E323F8">
        <w:t>Н.А.Бебякова</w:t>
      </w:r>
      <w:proofErr w:type="spellEnd"/>
    </w:p>
    <w:p w:rsidR="00CC680A" w:rsidRPr="00E323F8" w:rsidRDefault="00CC680A" w:rsidP="00CC680A"/>
    <w:p w:rsidR="00CC680A" w:rsidRPr="00E323F8" w:rsidRDefault="00CC680A" w:rsidP="00CC680A">
      <w:pPr>
        <w:rPr>
          <w:sz w:val="28"/>
          <w:szCs w:val="28"/>
        </w:rPr>
      </w:pPr>
    </w:p>
    <w:p w:rsidR="006010D4" w:rsidRDefault="006010D4"/>
    <w:sectPr w:rsidR="006010D4" w:rsidSect="00E323F8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C5E"/>
    <w:multiLevelType w:val="hybridMultilevel"/>
    <w:tmpl w:val="5AB67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F4587"/>
    <w:multiLevelType w:val="hybridMultilevel"/>
    <w:tmpl w:val="223E2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D0B12"/>
    <w:multiLevelType w:val="hybridMultilevel"/>
    <w:tmpl w:val="B8FE7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95A34"/>
    <w:multiLevelType w:val="hybridMultilevel"/>
    <w:tmpl w:val="598A973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DB67A43"/>
    <w:multiLevelType w:val="hybridMultilevel"/>
    <w:tmpl w:val="3AEE4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827E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6">
    <w:nsid w:val="1E7C2977"/>
    <w:multiLevelType w:val="hybridMultilevel"/>
    <w:tmpl w:val="2CA06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51B9D"/>
    <w:multiLevelType w:val="hybridMultilevel"/>
    <w:tmpl w:val="16EE0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57D"/>
    <w:multiLevelType w:val="hybridMultilevel"/>
    <w:tmpl w:val="5082E720"/>
    <w:lvl w:ilvl="0" w:tplc="041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9">
    <w:nsid w:val="31A1310E"/>
    <w:multiLevelType w:val="hybridMultilevel"/>
    <w:tmpl w:val="2BE696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87388B"/>
    <w:multiLevelType w:val="hybridMultilevel"/>
    <w:tmpl w:val="E45C5BAA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>
    <w:nsid w:val="49EF0FCB"/>
    <w:multiLevelType w:val="hybridMultilevel"/>
    <w:tmpl w:val="0F743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8B4D5A"/>
    <w:multiLevelType w:val="hybridMultilevel"/>
    <w:tmpl w:val="3B800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193EF9"/>
    <w:multiLevelType w:val="hybridMultilevel"/>
    <w:tmpl w:val="78BAE5A2"/>
    <w:lvl w:ilvl="0" w:tplc="041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4">
    <w:nsid w:val="718976A8"/>
    <w:multiLevelType w:val="hybridMultilevel"/>
    <w:tmpl w:val="C48CC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044674"/>
    <w:multiLevelType w:val="hybridMultilevel"/>
    <w:tmpl w:val="46F0CD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98778A1"/>
    <w:multiLevelType w:val="hybridMultilevel"/>
    <w:tmpl w:val="1FBE3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85202A"/>
    <w:multiLevelType w:val="hybridMultilevel"/>
    <w:tmpl w:val="0F4AE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FCF7BDC"/>
    <w:multiLevelType w:val="hybridMultilevel"/>
    <w:tmpl w:val="1A9E6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8"/>
  </w:num>
  <w:num w:numId="5">
    <w:abstractNumId w:val="16"/>
  </w:num>
  <w:num w:numId="6">
    <w:abstractNumId w:val="15"/>
  </w:num>
  <w:num w:numId="7">
    <w:abstractNumId w:val="9"/>
  </w:num>
  <w:num w:numId="8">
    <w:abstractNumId w:val="7"/>
  </w:num>
  <w:num w:numId="9">
    <w:abstractNumId w:val="11"/>
  </w:num>
  <w:num w:numId="10">
    <w:abstractNumId w:val="6"/>
  </w:num>
  <w:num w:numId="11">
    <w:abstractNumId w:val="10"/>
  </w:num>
  <w:num w:numId="12">
    <w:abstractNumId w:val="5"/>
  </w:num>
  <w:num w:numId="13">
    <w:abstractNumId w:val="1"/>
  </w:num>
  <w:num w:numId="14">
    <w:abstractNumId w:val="3"/>
  </w:num>
  <w:num w:numId="15">
    <w:abstractNumId w:val="4"/>
  </w:num>
  <w:num w:numId="16">
    <w:abstractNumId w:val="13"/>
  </w:num>
  <w:num w:numId="17">
    <w:abstractNumId w:val="2"/>
  </w:num>
  <w:num w:numId="18">
    <w:abstractNumId w:val="1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80A"/>
    <w:rsid w:val="00086642"/>
    <w:rsid w:val="003D34DA"/>
    <w:rsid w:val="00525D51"/>
    <w:rsid w:val="005827EE"/>
    <w:rsid w:val="006010D4"/>
    <w:rsid w:val="00606DC6"/>
    <w:rsid w:val="008918F5"/>
    <w:rsid w:val="008B6FF7"/>
    <w:rsid w:val="00C93083"/>
    <w:rsid w:val="00CC680A"/>
    <w:rsid w:val="00D932AD"/>
    <w:rsid w:val="00DB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8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34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34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Biogen2</cp:lastModifiedBy>
  <cp:revision>2</cp:revision>
  <cp:lastPrinted>2025-12-26T08:12:00Z</cp:lastPrinted>
  <dcterms:created xsi:type="dcterms:W3CDTF">2025-12-26T09:42:00Z</dcterms:created>
  <dcterms:modified xsi:type="dcterms:W3CDTF">2025-12-26T09:42:00Z</dcterms:modified>
</cp:coreProperties>
</file>